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附表1</w:t>
      </w:r>
    </w:p>
    <w:p>
      <w:pPr>
        <w:spacing w:line="540" w:lineRule="exact"/>
        <w:jc w:val="center"/>
        <w:rPr>
          <w:rFonts w:eastAsia="方正小标宋简体" w:cs="方正小标宋简体"/>
          <w:sz w:val="40"/>
          <w:szCs w:val="44"/>
        </w:rPr>
      </w:pPr>
      <w:bookmarkStart w:id="0" w:name="_GoBack"/>
      <w:r>
        <w:rPr>
          <w:rFonts w:hint="eastAsia" w:eastAsia="方正小标宋简体" w:cs="方正小标宋简体"/>
          <w:sz w:val="40"/>
          <w:szCs w:val="44"/>
        </w:rPr>
        <w:t>梅州市首届志愿服务大赛项目申报要求</w:t>
      </w:r>
    </w:p>
    <w:bookmarkEnd w:id="0"/>
    <w:p>
      <w:pPr>
        <w:spacing w:line="500" w:lineRule="exact"/>
        <w:rPr>
          <w:rFonts w:hint="eastAsia" w:ascii="楷体_GB2312" w:eastAsia="楷体_GB2312" w:cs="楷体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一、申报领域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申报领域为助残助学、关爱少年儿童、应急救援、邻里守望与助老服务、环境保护、禁毒教育与法律服务、公共文明、脱贫攻坚与乡村振兴、恤病助医、其它领域等10大类。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二、申报基本条件</w:t>
      </w:r>
    </w:p>
    <w:p>
      <w:pPr>
        <w:spacing w:line="560" w:lineRule="exact"/>
        <w:ind w:firstLine="619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1.项目目标明确。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申报项目切实服务社会需求，服务社会，项目实施过程突出志愿服务特色，可形成一定社会功能。 </w:t>
      </w:r>
    </w:p>
    <w:p>
      <w:pPr>
        <w:spacing w:line="560" w:lineRule="exact"/>
        <w:ind w:firstLine="619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2.服务内容科学。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项目设计经过调研论证，充分体现服务对象需求，服务内容安排合理，操作简洁，执行规范，注重培训，具有一定的专业化服务水平。服务活动的时间和次数较为合理，能够满足服务双方的需求。 </w:t>
      </w:r>
    </w:p>
    <w:p>
      <w:pPr>
        <w:spacing w:line="560" w:lineRule="exact"/>
        <w:ind w:firstLine="619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3.组织管理规范。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项目团队稳定，志愿者招募动员、注册管理、服务记录、激励保障、宣传推广等工作机制健全，资金管理公开透明。</w:t>
      </w:r>
    </w:p>
    <w:p>
      <w:pPr>
        <w:spacing w:line="560" w:lineRule="exact"/>
        <w:ind w:firstLine="619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4.社会成效明显。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项目实施能够得到服务对象、服务单位和有关党政部门的高度认可和大力支持，参与的志愿者有较强的归属感和认同感，社会各界反响良好。</w:t>
      </w:r>
    </w:p>
    <w:p>
      <w:pPr>
        <w:spacing w:line="560" w:lineRule="exact"/>
        <w:ind w:firstLine="619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5.项目发展可持续。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项目机制科学完善，实施时间较长，可复制性强，具有较强的社会影响力和公信力。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三、评选基本原则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1.项目申报材料填写真实完整、内容详实；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2.项目实施机构具有良好声誉和丰富的工作经验;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3.项目立足党政关注、社会急需，符合志愿服务特点和规律；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4.项目具有明确的受益对象、受益范围，且符合受益对象需求；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5.项目具有清晰的工作目标和可行的工作计划（含资源投入、风险评估、过程督导、成效评估），实施过程风险可控；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6.项目具有稳定的工作团队和相配套的管理、服务和运行机制；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7.项目具有可行性，资金使用计划详细、合理，节约成本；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8.项目可自身维持、可持续发展，门槛较低，项目成型后具备大规模推广普及的现实意义和可操作性;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9.项目具有创新性，工作思路、工作方式创意新颖并形成较好工作成效；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10.项目曾获新闻媒体正面报道或市级以上荣誉表彰。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6953"/>
    <w:rsid w:val="6FD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2019-08-28T13:39:00Z</dcterms:created>
  <dc:creator>Lly</dc:creator>
  <cp:lastModifiedBy>Lly</cp:lastModifiedBy>
  <dcterms:modified xsi:type="dcterms:W3CDTF">2019-08-28T13:39:55Z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