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color w:val="FF0000"/>
          <w:sz w:val="88"/>
          <w:szCs w:val="88"/>
        </w:rPr>
      </w:pPr>
      <w:r>
        <w:rPr>
          <w:rFonts w:hint="eastAsia" w:ascii="方正小标宋简体" w:eastAsia="方正小标宋简体"/>
          <w:color w:val="FFFFFF" w:themeColor="background1"/>
          <w:sz w:val="88"/>
          <w:szCs w:val="88"/>
          <w14:textFill>
            <w14:solidFill>
              <w14:schemeClr w14:val="bg1"/>
            </w14:solidFill>
          </w14:textFill>
        </w:rPr>
        <w:t>共青团梅州市委文件</w:t>
      </w:r>
    </w:p>
    <w:p>
      <w:pPr>
        <w:spacing w:line="7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        </w:t>
      </w:r>
    </w:p>
    <w:p>
      <w:pPr>
        <w:spacing w:line="740" w:lineRule="exact"/>
        <w:jc w:val="center"/>
        <w:rPr>
          <w:rFonts w:eastAsia="方正仿宋简体"/>
          <w:sz w:val="32"/>
          <w:szCs w:val="32"/>
        </w:rPr>
      </w:pPr>
    </w:p>
    <w:p>
      <w:pPr>
        <w:spacing w:line="700" w:lineRule="exact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团梅市</w:t>
      </w:r>
      <w:r>
        <w:rPr>
          <w:rFonts w:ascii="Times New Roman" w:hAnsi="Times New Roman" w:eastAsia="方正仿宋简体"/>
          <w:sz w:val="32"/>
          <w:szCs w:val="32"/>
        </w:rPr>
        <w:t>字〔2016〕</w:t>
      </w:r>
      <w:r>
        <w:rPr>
          <w:rFonts w:hint="eastAsia" w:ascii="Times New Roman" w:hAnsi="Times New Roman" w:eastAsia="方正仿宋简体"/>
          <w:sz w:val="32"/>
          <w:szCs w:val="32"/>
        </w:rPr>
        <w:t>14</w:t>
      </w:r>
      <w:r>
        <w:rPr>
          <w:rFonts w:eastAsia="方正仿宋简体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jc w:val="both"/>
        <w:rPr>
          <w:rFonts w:ascii="Times" w:hAnsi="Times"/>
          <w:b/>
          <w:sz w:val="48"/>
        </w:rPr>
      </w:pPr>
      <w:bookmarkStart w:id="0" w:name="_GoBack"/>
      <w:bookmarkEnd w:id="0"/>
    </w:p>
    <w:p>
      <w:pPr>
        <w:widowControl/>
        <w:shd w:val="clear" w:color="auto" w:fill="FFFFFF"/>
        <w:spacing w:line="450" w:lineRule="atLeast"/>
        <w:jc w:val="center"/>
        <w:rPr>
          <w:rFonts w:ascii="方正小标宋简体" w:hAnsi="方正小标宋简体" w:eastAsia="方正小标宋简体" w:cs="方正小标宋简体"/>
          <w:bCs/>
          <w:color w:val="444444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方正小标宋简体" w:hAnsi="方正小标宋简体" w:eastAsia="方正小标宋简体" w:cs="方正小标宋简体"/>
          <w:bCs/>
          <w:color w:val="444444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444444"/>
          <w:kern w:val="0"/>
          <w:sz w:val="44"/>
          <w:szCs w:val="44"/>
          <w:shd w:val="clear" w:color="auto" w:fill="FFFFFF"/>
          <w:lang w:bidi="ar"/>
        </w:rPr>
        <w:t>关于推进梅州共青团助力精准脱贫攻坚</w:t>
      </w:r>
    </w:p>
    <w:p>
      <w:pPr>
        <w:widowControl/>
        <w:shd w:val="clear" w:color="auto" w:fill="FFFFFF"/>
        <w:spacing w:line="450" w:lineRule="atLeast"/>
        <w:jc w:val="center"/>
        <w:rPr>
          <w:rFonts w:ascii="微软雅黑" w:hAnsi="微软雅黑" w:eastAsia="微软雅黑" w:cs="微软雅黑"/>
          <w:b/>
          <w:color w:val="444444"/>
          <w:kern w:val="0"/>
          <w:sz w:val="33"/>
          <w:szCs w:val="33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444444"/>
          <w:kern w:val="0"/>
          <w:sz w:val="44"/>
          <w:szCs w:val="44"/>
          <w:shd w:val="clear" w:color="auto" w:fill="FFFFFF"/>
          <w:lang w:bidi="ar"/>
        </w:rPr>
        <w:t>相关工作的通知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t>各县（市、区）团委：</w:t>
      </w: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t>　　为贯彻落实党中央、国务院新时期扶贫开发的决策部署和省委、省政府《关于新时期精准扶贫精准脱贫三年攻坚的实施意见》，根据团省委《广东共青团助力精准脱贫攻坚三年行动计划（2016-2018年）》（团粤发[2016]3号）和市委市政府探索符合梅州实际的扶贫新路子，坚决打赢精准扶贫精准脱贫三年攻坚战，确保与全省同步实现全面小康目标要求，现将近期相关工作安排通知如下：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t xml:space="preserve">    一、各县（市、区）团委指定专职工作人员（姓名、职务、联系方式）对接工作，并填写梅州共青团助力精准脱贫攻坚工作联络信息表（附件1）于9月15日前报团市委城乡部；</w:t>
      </w:r>
    </w:p>
    <w:p>
      <w:pPr>
        <w:widowControl/>
        <w:shd w:val="clear" w:color="auto" w:fill="FFFFFF"/>
        <w:spacing w:line="450" w:lineRule="atLeast"/>
        <w:ind w:firstLine="645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t>二、按照附件2、3收集各县乡镇贫困村信息，并于9月19日中午12：00前报送团市委城乡部。</w:t>
      </w:r>
    </w:p>
    <w:p>
      <w:pPr>
        <w:widowControl/>
        <w:shd w:val="clear" w:color="auto" w:fill="FFFFFF"/>
        <w:spacing w:line="450" w:lineRule="atLeast"/>
        <w:ind w:firstLine="645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t>三、请各县（市、区）团委于9月9日中午12：00前以县为单位建立和维护微信群，以当地驻村干部、乡镇团干、地方优秀青年人才（即培养对象）、优秀企业负责人（即致富带头人）、农科专家为主。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t>联系人：黄潮荣、李思诗；联系电话：2254110/18807533399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t>邮  箱：mzyouthcxb@163.com；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t>附件：1.梅州共青团助力精准脱贫攻坚工作联络信息表</w:t>
      </w:r>
    </w:p>
    <w:p>
      <w:pPr>
        <w:widowControl/>
        <w:shd w:val="clear" w:color="auto" w:fill="FFFFFF"/>
        <w:spacing w:line="450" w:lineRule="atLeast"/>
        <w:ind w:firstLine="960" w:firstLineChars="300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t>2.贫困村情况收集表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t xml:space="preserve">      3.“领头雁”农村青年人才培育计划信息收集表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righ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t>共青团梅州市委员会</w:t>
      </w:r>
    </w:p>
    <w:p>
      <w:pPr>
        <w:widowControl/>
        <w:shd w:val="clear" w:color="auto" w:fill="FFFFFF"/>
        <w:spacing w:line="450" w:lineRule="atLeast"/>
        <w:jc w:val="righ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  <w:t>2016年9月13日</w:t>
      </w:r>
    </w:p>
    <w:p>
      <w:pPr>
        <w:widowControl/>
        <w:shd w:val="clear" w:color="auto" w:fill="FFFFFF"/>
        <w:spacing w:line="450" w:lineRule="atLeast"/>
        <w:jc w:val="right"/>
        <w:rPr>
          <w:rFonts w:hint="eastAsia"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right"/>
        <w:rPr>
          <w:rFonts w:ascii="Times New Roman" w:hAnsi="Times New Roman" w:eastAsia="方正仿宋简体" w:cs="Times New Roman"/>
          <w:color w:val="444444"/>
          <w:kern w:val="0"/>
          <w:sz w:val="32"/>
          <w:szCs w:val="32"/>
          <w:shd w:val="clear" w:color="auto" w:fill="FFFFFF"/>
          <w:lang w:bidi="ar"/>
        </w:rPr>
      </w:pPr>
    </w:p>
    <w:p>
      <w:pPr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梅州共青团助力精准脱贫攻坚工作联络信息表</w:t>
      </w:r>
    </w:p>
    <w:tbl>
      <w:tblPr>
        <w:tblStyle w:val="11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418"/>
        <w:gridCol w:w="212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  <w:u w:val="single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30"/>
                <w:szCs w:val="30"/>
                <w:u w:val="single"/>
              </w:rPr>
              <w:t xml:space="preserve">             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9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小标宋简体" w:eastAsia="方正黑体简体" w:cs="方正小标宋简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小标宋简体" w:eastAsia="方正黑体简体" w:cs="方正小标宋简体"/>
                <w:sz w:val="30"/>
                <w:szCs w:val="30"/>
              </w:rPr>
            </w:pPr>
            <w:r>
              <w:rPr>
                <w:rFonts w:hint="eastAsia" w:ascii="方正黑体简体" w:hAnsi="方正小标宋简体" w:eastAsia="方正黑体简体" w:cs="方正小标宋简体"/>
                <w:sz w:val="30"/>
                <w:szCs w:val="30"/>
              </w:rPr>
              <w:t>姓名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小标宋简体" w:eastAsia="方正黑体简体" w:cs="方正小标宋简体"/>
                <w:sz w:val="30"/>
                <w:szCs w:val="30"/>
              </w:rPr>
            </w:pPr>
            <w:r>
              <w:rPr>
                <w:rFonts w:hint="eastAsia" w:ascii="方正黑体简体" w:hAnsi="方正小标宋简体" w:eastAsia="方正黑体简体" w:cs="方正小标宋简体"/>
                <w:sz w:val="30"/>
                <w:szCs w:val="30"/>
              </w:rPr>
              <w:t>职务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小标宋简体" w:eastAsia="方正黑体简体" w:cs="方正小标宋简体"/>
                <w:sz w:val="30"/>
                <w:szCs w:val="30"/>
              </w:rPr>
            </w:pPr>
            <w:r>
              <w:rPr>
                <w:rFonts w:hint="eastAsia" w:ascii="方正黑体简体" w:hAnsi="方正小标宋简体" w:eastAsia="方正黑体简体" w:cs="方正小标宋简体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9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小标宋简体" w:eastAsia="方正黑体简体" w:cs="方正小标宋简体"/>
                <w:sz w:val="28"/>
                <w:szCs w:val="28"/>
              </w:rPr>
            </w:pPr>
            <w:r>
              <w:rPr>
                <w:rFonts w:hint="eastAsia" w:ascii="方正黑体简体" w:hAnsi="方正小标宋简体" w:eastAsia="方正黑体简体" w:cs="方正小标宋简体"/>
                <w:sz w:val="28"/>
                <w:szCs w:val="28"/>
              </w:rPr>
              <w:t>团县委分管领导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9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小标宋简体" w:eastAsia="方正黑体简体" w:cs="方正小标宋简体"/>
                <w:sz w:val="28"/>
                <w:szCs w:val="28"/>
              </w:rPr>
            </w:pPr>
            <w:r>
              <w:rPr>
                <w:rFonts w:hint="eastAsia" w:ascii="方正黑体简体" w:hAnsi="方正小标宋简体" w:eastAsia="方正黑体简体" w:cs="方正小标宋简体"/>
                <w:sz w:val="28"/>
                <w:szCs w:val="28"/>
              </w:rPr>
              <w:t>团县委专职联络人员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9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简体" w:hAnsi="方正小标宋简体" w:eastAsia="方正黑体简体" w:cs="方正小标宋简体"/>
                <w:sz w:val="28"/>
                <w:szCs w:val="28"/>
              </w:rPr>
            </w:pPr>
            <w:r>
              <w:rPr>
                <w:rFonts w:hint="eastAsia" w:ascii="方正黑体简体" w:hAnsi="方正小标宋简体" w:eastAsia="方正黑体简体" w:cs="方正小标宋简体"/>
                <w:sz w:val="28"/>
                <w:szCs w:val="28"/>
              </w:rPr>
              <w:t>贫困村镇团委负责人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943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040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943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040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943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040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943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040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943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040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943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040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943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  <w:tc>
          <w:tcPr>
            <w:tcW w:w="2040" w:type="dxa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522" w:type="dxa"/>
            <w:gridSpan w:val="4"/>
            <w:shd w:val="clear" w:color="auto" w:fill="auto"/>
          </w:tcPr>
          <w:p>
            <w:pPr>
              <w:jc w:val="left"/>
              <w:rPr>
                <w:rFonts w:hint="eastAsia" w:ascii="方正仿宋简体" w:hAnsi="方正小标宋简体" w:eastAsia="方正仿宋简体" w:cs="方正小标宋简体"/>
                <w:sz w:val="28"/>
                <w:szCs w:val="28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28"/>
                <w:szCs w:val="28"/>
              </w:rPr>
              <w:t>注:镇级团委负责人只统计有贫困村的镇。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</w:p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  <w:u w:val="single"/>
        </w:rPr>
      </w:pPr>
    </w:p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贫困村情况收集表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贫困户数</w:t>
            </w:r>
          </w:p>
        </w:tc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贫困青年人数</w:t>
            </w:r>
          </w:p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(45周岁以下)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驻村干部</w:t>
            </w:r>
          </w:p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（姓名）</w:t>
            </w:r>
          </w:p>
        </w:tc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驻村干部</w:t>
            </w:r>
          </w:p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（联系方式）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农科专家</w:t>
            </w:r>
          </w:p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（姓名）</w:t>
            </w:r>
          </w:p>
        </w:tc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农科专家</w:t>
            </w:r>
          </w:p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（联系方式）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当地特色产业</w:t>
            </w:r>
          </w:p>
        </w:tc>
        <w:tc>
          <w:tcPr>
            <w:tcW w:w="6392" w:type="dxa"/>
            <w:gridSpan w:val="3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uto"/>
          </w:tcPr>
          <w:p>
            <w:pPr>
              <w:tabs>
                <w:tab w:val="left" w:pos="4948"/>
              </w:tabs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贫困村优秀青年人才</w:t>
            </w:r>
          </w:p>
          <w:p>
            <w:pPr>
              <w:tabs>
                <w:tab w:val="left" w:pos="4948"/>
              </w:tabs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（备注：指具备较强学习能力，并热心带动贫困户创业就业的优秀青年）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姓名</w:t>
            </w:r>
          </w:p>
        </w:tc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联系方式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工作情况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本地优秀企业、合作社</w:t>
            </w:r>
          </w:p>
          <w:p>
            <w:pPr>
              <w:spacing w:line="58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（备注：指已经吸纳、带动贫困户就业生产的企业、合作社）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所属行业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与贫困村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资源对接情况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企业负责人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姓名/联系方式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ind w:right="880"/>
        <w:rPr>
          <w:rFonts w:hint="eastAsia" w:ascii="Times New Roman" w:hAnsi="Times New Roman" w:eastAsia="方正仿宋简体" w:cs="Times New Roman"/>
        </w:rPr>
      </w:pPr>
    </w:p>
    <w:p>
      <w:pPr>
        <w:widowControl/>
        <w:shd w:val="clear" w:color="auto" w:fill="FFFFFF"/>
        <w:spacing w:line="450" w:lineRule="atLeast"/>
        <w:ind w:right="880"/>
        <w:rPr>
          <w:rFonts w:hint="eastAsia" w:ascii="Times New Roman" w:hAnsi="Times New Roman" w:eastAsia="方正仿宋简体" w:cs="Times New Roman"/>
        </w:rPr>
      </w:pPr>
    </w:p>
    <w:p>
      <w:pPr>
        <w:widowControl/>
        <w:jc w:val="left"/>
        <w:rPr>
          <w:rFonts w:hint="eastAsia" w:ascii="Times New Roman" w:hAnsi="Times New Roman" w:eastAsia="方正仿宋简体" w:cs="Times New Roman"/>
        </w:rPr>
      </w:pPr>
      <w:r>
        <w:rPr>
          <w:rFonts w:ascii="Times New Roman" w:hAnsi="Times New Roman" w:eastAsia="方正仿宋简体" w:cs="Times New Roman"/>
        </w:rPr>
        <w:br w:type="page"/>
      </w:r>
    </w:p>
    <w:p>
      <w:pPr>
        <w:widowControl/>
        <w:jc w:val="left"/>
        <w:rPr>
          <w:rFonts w:ascii="Times New Roman" w:hAnsi="Times New Roman" w:eastAsia="方正仿宋简体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附件3：</w:t>
      </w:r>
    </w:p>
    <w:p>
      <w:pPr>
        <w:widowControl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“领头雁”农村青年人才培育计划信息收集表</w:t>
      </w:r>
    </w:p>
    <w:tbl>
      <w:tblPr>
        <w:tblStyle w:val="1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340"/>
        <w:gridCol w:w="1399"/>
        <w:gridCol w:w="1306"/>
        <w:gridCol w:w="1843"/>
        <w:gridCol w:w="1551"/>
        <w:gridCol w:w="2042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4" w:type="dxa"/>
            <w:gridSpan w:val="8"/>
          </w:tcPr>
          <w:p>
            <w:pPr>
              <w:widowControl/>
              <w:shd w:val="clear" w:color="auto" w:fill="FFFFFF"/>
              <w:spacing w:line="450" w:lineRule="atLeas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填报单位：       （县/区）团委                                  填报时间：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242" w:type="dxa"/>
            <w:vAlign w:val="center"/>
          </w:tcPr>
          <w:p>
            <w:pPr>
              <w:widowControl/>
              <w:shd w:val="clear" w:color="auto" w:fill="FFFFFF"/>
              <w:spacing w:line="380" w:lineRule="exact"/>
              <w:jc w:val="center"/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  <w:t>乡镇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hd w:val="clear" w:color="auto" w:fill="FFFFFF"/>
              <w:spacing w:line="380" w:lineRule="exact"/>
              <w:ind w:left="-166" w:leftChars="-79" w:right="-36" w:rightChars="-17"/>
              <w:jc w:val="center"/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  <w:t>镇团干</w:t>
            </w:r>
          </w:p>
          <w:p>
            <w:pPr>
              <w:widowControl/>
              <w:shd w:val="clear" w:color="auto" w:fill="FFFFFF"/>
              <w:spacing w:line="380" w:lineRule="exact"/>
              <w:ind w:left="-166" w:leftChars="-79" w:right="-36" w:rightChars="-17"/>
              <w:jc w:val="center"/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  <w:t>姓名/联系方式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hd w:val="clear" w:color="auto" w:fill="FFFFFF"/>
              <w:spacing w:line="380" w:lineRule="exact"/>
              <w:ind w:right="-55"/>
              <w:jc w:val="center"/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  <w:t>贫困村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hd w:val="clear" w:color="auto" w:fill="FFFFFF"/>
              <w:spacing w:line="380" w:lineRule="exact"/>
              <w:ind w:left="-19" w:leftChars="-9" w:right="-25"/>
              <w:jc w:val="center"/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  <w:t>贫困户数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hd w:val="clear" w:color="auto" w:fill="FFFFFF"/>
              <w:tabs>
                <w:tab w:val="left" w:pos="1627"/>
              </w:tabs>
              <w:spacing w:line="380" w:lineRule="exact"/>
              <w:ind w:right="117"/>
              <w:jc w:val="center"/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  <w:t>优秀青年</w:t>
            </w:r>
          </w:p>
          <w:p>
            <w:pPr>
              <w:widowControl/>
              <w:shd w:val="clear" w:color="auto" w:fill="FFFFFF"/>
              <w:tabs>
                <w:tab w:val="left" w:pos="1627"/>
              </w:tabs>
              <w:spacing w:line="380" w:lineRule="exact"/>
              <w:ind w:right="117"/>
              <w:jc w:val="center"/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  <w:t>人才数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hd w:val="clear" w:color="auto" w:fill="FFFFFF"/>
              <w:spacing w:line="380" w:lineRule="exact"/>
              <w:ind w:right="-33"/>
              <w:jc w:val="center"/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  <w:t>优秀</w:t>
            </w:r>
          </w:p>
          <w:p>
            <w:pPr>
              <w:widowControl/>
              <w:shd w:val="clear" w:color="auto" w:fill="FFFFFF"/>
              <w:spacing w:line="380" w:lineRule="exact"/>
              <w:ind w:right="-33"/>
              <w:jc w:val="center"/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  <w:t>企业数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hd w:val="clear" w:color="auto" w:fill="FFFFFF"/>
              <w:spacing w:line="380" w:lineRule="exact"/>
              <w:ind w:left="-42" w:leftChars="-20" w:right="-117"/>
              <w:jc w:val="center"/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  <w:t>带动贫困青年</w:t>
            </w:r>
          </w:p>
          <w:p>
            <w:pPr>
              <w:widowControl/>
              <w:shd w:val="clear" w:color="auto" w:fill="FFFFFF"/>
              <w:spacing w:line="380" w:lineRule="exact"/>
              <w:ind w:left="-42" w:leftChars="-20" w:right="-117"/>
              <w:jc w:val="center"/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  <w:t>创业就业人数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shd w:val="clear" w:color="auto" w:fill="FFFFFF"/>
              <w:tabs>
                <w:tab w:val="left" w:pos="2027"/>
              </w:tabs>
              <w:spacing w:line="380" w:lineRule="exact"/>
              <w:ind w:right="66"/>
              <w:jc w:val="center"/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Times New Roman" w:eastAsia="方正黑体简体" w:cs="Times New Roman"/>
                <w:sz w:val="28"/>
                <w:szCs w:val="28"/>
              </w:rPr>
              <w:t>乡镇是否举办“致富"主题宣讲会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vMerge w:val="restart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340" w:type="dxa"/>
            <w:vMerge w:val="restart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99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06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43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5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0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51" w:type="dxa"/>
            <w:vMerge w:val="restart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</w:trPr>
        <w:tc>
          <w:tcPr>
            <w:tcW w:w="1242" w:type="dxa"/>
            <w:vMerge w:val="continue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340" w:type="dxa"/>
            <w:vMerge w:val="continue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99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06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43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5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0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51" w:type="dxa"/>
            <w:vMerge w:val="continue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2" w:type="dxa"/>
            <w:vMerge w:val="continue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340" w:type="dxa"/>
            <w:vMerge w:val="continue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99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06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43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5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0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51" w:type="dxa"/>
            <w:vMerge w:val="continue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340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99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06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43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5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0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340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99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06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43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5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0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340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99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06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43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5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0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340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99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06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43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5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0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12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340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99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06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43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5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0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340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99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306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843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15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042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  <w:tc>
          <w:tcPr>
            <w:tcW w:w="2451" w:type="dxa"/>
          </w:tcPr>
          <w:p>
            <w:pPr>
              <w:widowControl/>
              <w:shd w:val="clear" w:color="auto" w:fill="FFFFFF"/>
              <w:spacing w:line="450" w:lineRule="atLeast"/>
              <w:ind w:right="880"/>
              <w:rPr>
                <w:rFonts w:ascii="Times New Roman" w:hAnsi="Times New Roman" w:eastAsia="方正仿宋简体" w:cs="Times New Roman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ind w:right="880"/>
        <w:rPr>
          <w:rFonts w:ascii="Times New Roman" w:hAnsi="Times New Roman" w:eastAsia="方正仿宋简体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8197096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2F"/>
    <w:rsid w:val="001E0D97"/>
    <w:rsid w:val="001F354B"/>
    <w:rsid w:val="0041605D"/>
    <w:rsid w:val="00573BE3"/>
    <w:rsid w:val="00607F93"/>
    <w:rsid w:val="009F4D37"/>
    <w:rsid w:val="00A91E69"/>
    <w:rsid w:val="00AA012F"/>
    <w:rsid w:val="00AA61D5"/>
    <w:rsid w:val="00D2108B"/>
    <w:rsid w:val="00E109AB"/>
    <w:rsid w:val="00EB2846"/>
    <w:rsid w:val="00EC6BCD"/>
    <w:rsid w:val="00F1252F"/>
    <w:rsid w:val="3AB35D9B"/>
    <w:rsid w:val="490A4C21"/>
    <w:rsid w:val="4E8937AF"/>
    <w:rsid w:val="54F20898"/>
    <w:rsid w:val="61215B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iPriority w:val="0"/>
    <w:pPr>
      <w:ind w:left="100" w:leftChars="2500"/>
    </w:pPr>
  </w:style>
  <w:style w:type="paragraph" w:styleId="3">
    <w:name w:val="Balloon Text"/>
    <w:basedOn w:val="1"/>
    <w:link w:val="20"/>
    <w:uiPriority w:val="0"/>
    <w:rPr>
      <w:sz w:val="18"/>
      <w:szCs w:val="18"/>
    </w:rPr>
  </w:style>
  <w:style w:type="paragraph" w:styleId="4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u w:val="single"/>
    </w:rPr>
  </w:style>
  <w:style w:type="character" w:styleId="10">
    <w:name w:val="Hyperlink"/>
    <w:basedOn w:val="6"/>
    <w:uiPriority w:val="0"/>
    <w:rPr>
      <w:color w:val="333333"/>
      <w:u w:val="none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td2"/>
    <w:basedOn w:val="6"/>
    <w:qFormat/>
    <w:uiPriority w:val="0"/>
  </w:style>
  <w:style w:type="character" w:customStyle="1" w:styleId="14">
    <w:name w:val="td4"/>
    <w:basedOn w:val="6"/>
    <w:qFormat/>
    <w:uiPriority w:val="0"/>
  </w:style>
  <w:style w:type="character" w:customStyle="1" w:styleId="15">
    <w:name w:val="td1"/>
    <w:basedOn w:val="6"/>
    <w:qFormat/>
    <w:uiPriority w:val="0"/>
  </w:style>
  <w:style w:type="character" w:customStyle="1" w:styleId="16">
    <w:name w:val="td3"/>
    <w:basedOn w:val="6"/>
    <w:qFormat/>
    <w:uiPriority w:val="0"/>
  </w:style>
  <w:style w:type="character" w:customStyle="1" w:styleId="17">
    <w:name w:val="页眉 Char"/>
    <w:basedOn w:val="6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6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框文本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</Company>
  <Pages>5</Pages>
  <Words>203</Words>
  <Characters>1158</Characters>
  <Lines>9</Lines>
  <Paragraphs>2</Paragraphs>
  <TotalTime>0</TotalTime>
  <ScaleCrop>false</ScaleCrop>
  <LinksUpToDate>false</LinksUpToDate>
  <CharactersWithSpaces>1359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2016-09-13T07:32:57Z</cp:lastPrinted>
  <dcterms:modified xsi:type="dcterms:W3CDTF">2016-09-13T07:33:38Z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